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874" w:rsidRPr="00EB3B45" w:rsidRDefault="00622F74" w:rsidP="00EB3B45">
      <w:pPr>
        <w:pStyle w:val="NormalnyWeb"/>
        <w:shd w:val="clear" w:color="auto" w:fill="FFFFFF" w:themeFill="background1"/>
        <w:spacing w:before="0" w:beforeAutospacing="0" w:after="240" w:afterAutospacing="0"/>
        <w:jc w:val="center"/>
        <w:rPr>
          <w:rStyle w:val="Pogrubienie"/>
        </w:rPr>
      </w:pPr>
      <w:r w:rsidRPr="00EB3B45">
        <w:rPr>
          <w:rStyle w:val="Pogrubienie"/>
        </w:rPr>
        <w:t>Procedura dotyczące bezpieczeństwa dzieci</w:t>
      </w:r>
    </w:p>
    <w:p w:rsidR="00622F74" w:rsidRPr="00EB3B45" w:rsidRDefault="00BC6874" w:rsidP="00EB3B45">
      <w:pPr>
        <w:pStyle w:val="NormalnyWeb"/>
        <w:shd w:val="clear" w:color="auto" w:fill="FFFFFF" w:themeFill="background1"/>
        <w:spacing w:before="0" w:beforeAutospacing="0" w:after="240" w:afterAutospacing="0"/>
        <w:jc w:val="center"/>
      </w:pPr>
      <w:r w:rsidRPr="00EB3B45">
        <w:rPr>
          <w:rStyle w:val="Pogrubienie"/>
        </w:rPr>
        <w:t>W Niepublicznym Przedszkolu Językowym „Wyspa Szkrabów”</w:t>
      </w:r>
      <w:r w:rsidRPr="00EB3B45">
        <w:rPr>
          <w:rStyle w:val="Pogrubienie"/>
        </w:rPr>
        <w:br/>
      </w:r>
      <w:r w:rsidR="00622F74" w:rsidRPr="00EB3B45">
        <w:rPr>
          <w:b/>
          <w:bCs/>
        </w:rPr>
        <w:br/>
      </w:r>
    </w:p>
    <w:p w:rsidR="00622F74" w:rsidRPr="00EB3B45" w:rsidRDefault="00622F74" w:rsidP="00EB3B45">
      <w:pPr>
        <w:pStyle w:val="NormalnyWeb"/>
        <w:shd w:val="clear" w:color="auto" w:fill="FFFFFF" w:themeFill="background1"/>
        <w:spacing w:before="0" w:beforeAutospacing="0" w:after="240" w:afterAutospacing="0"/>
      </w:pPr>
      <w:r w:rsidRPr="00EB3B45">
        <w:t>1.Przedszkole pełni funkcje opiekuńcze z uwzględnieniem przepisów bezpieczeństwa i higieny.</w:t>
      </w:r>
    </w:p>
    <w:p w:rsidR="00622F74" w:rsidRPr="00EB3B45" w:rsidRDefault="00622F74" w:rsidP="00EB3B45">
      <w:pPr>
        <w:pStyle w:val="NormalnyWeb"/>
        <w:shd w:val="clear" w:color="auto" w:fill="FFFFFF" w:themeFill="background1"/>
        <w:spacing w:before="0" w:beforeAutospacing="0" w:after="240" w:afterAutospacing="0"/>
      </w:pPr>
      <w:r w:rsidRPr="00EB3B45">
        <w:t xml:space="preserve">2.Każda grupa wiekowa powierzona jest opiece jednego </w:t>
      </w:r>
      <w:r w:rsidR="00BC6874" w:rsidRPr="00EB3B45">
        <w:t xml:space="preserve">nauczyciela lub </w:t>
      </w:r>
      <w:r w:rsidRPr="00EB3B45">
        <w:t>nauczyciel</w:t>
      </w:r>
      <w:r w:rsidR="00BC6874" w:rsidRPr="00EB3B45">
        <w:t>a i opiekuna</w:t>
      </w:r>
      <w:r w:rsidRPr="00EB3B45">
        <w:t>, sprawowanej zgodnie z ustalonymi w arkuszu organizacyjnym czasem pracy oddziału.</w:t>
      </w:r>
    </w:p>
    <w:p w:rsidR="00622F74" w:rsidRPr="00EB3B45" w:rsidRDefault="00622F74" w:rsidP="00EB3B45">
      <w:pPr>
        <w:pStyle w:val="NormalnyWeb"/>
        <w:shd w:val="clear" w:color="auto" w:fill="FFFFFF" w:themeFill="background1"/>
        <w:spacing w:before="0" w:beforeAutospacing="0" w:after="240" w:afterAutospacing="0"/>
      </w:pPr>
      <w:r w:rsidRPr="00EB3B45">
        <w:t>3. Nauczyciele dbają o równowagę psychiczną dzieci i ich dobre samopoczucie proponują zróżnicowane zajęcia, stosują na zmianę formy wymagające większego wysiłku i swobodne zabawy, dbają o właściwy stosunek pobytu dzieci w sali i na powietrzu.</w:t>
      </w:r>
    </w:p>
    <w:p w:rsidR="00622F74" w:rsidRPr="00EB3B45" w:rsidRDefault="00622F74" w:rsidP="00EB3B45">
      <w:pPr>
        <w:pStyle w:val="NormalnyWeb"/>
        <w:shd w:val="clear" w:color="auto" w:fill="FFFFFF" w:themeFill="background1"/>
        <w:spacing w:before="0" w:beforeAutospacing="0" w:after="240" w:afterAutospacing="0"/>
      </w:pPr>
      <w:r w:rsidRPr="00EB3B45">
        <w:t>4. Za zdrowie i bezpieczeństwo dzieci odpowiada nauczyciel pełniący obowiązki zawodowe w danym czasie. Odpowiedzialność przejmuje od momentu przyjęcia dziecka od rodziców do czasu przekazania go rodzicom lub osobom upoważnionym. Jest obecny przy rozchodzeniu się dzieci do czasu, gdy wszystkie dzieci zostaną odebrane przez rodziców.</w:t>
      </w:r>
    </w:p>
    <w:p w:rsidR="00622F74" w:rsidRPr="00EB3B45" w:rsidRDefault="00622F74" w:rsidP="00EB3B45">
      <w:pPr>
        <w:pStyle w:val="NormalnyWeb"/>
        <w:shd w:val="clear" w:color="auto" w:fill="FFFFFF" w:themeFill="background1"/>
        <w:spacing w:before="0" w:beforeAutospacing="0" w:after="240" w:afterAutospacing="0"/>
      </w:pPr>
      <w:r w:rsidRPr="00EB3B45">
        <w:t>5. W czasie zajęć dodatkowych osoba prowadząca te zajęcia przejmuje odpowiedzialność za dziecko.</w:t>
      </w:r>
    </w:p>
    <w:p w:rsidR="00622F74" w:rsidRPr="00EB3B45" w:rsidRDefault="00622F74" w:rsidP="00EB3B45">
      <w:pPr>
        <w:pStyle w:val="NormalnyWeb"/>
        <w:shd w:val="clear" w:color="auto" w:fill="FFFFFF" w:themeFill="background1"/>
        <w:spacing w:before="0" w:beforeAutospacing="0" w:after="240" w:afterAutospacing="0"/>
      </w:pPr>
      <w:r w:rsidRPr="00EB3B45">
        <w:t>6. W czasie pobytu dziecka w przedszkolu nie może ono pozostać bez nadzoru osoby dorosłej. Jest obecny przy rozchodzeniu się dzieci do czasu gdy wszystkie dzieci zostaną odebrane przez rodziców.</w:t>
      </w:r>
    </w:p>
    <w:p w:rsidR="00BC6874" w:rsidRPr="00EB3B45" w:rsidRDefault="00622F74" w:rsidP="00EB3B45">
      <w:pPr>
        <w:pStyle w:val="NormalnyWeb"/>
        <w:shd w:val="clear" w:color="auto" w:fill="FFFFFF" w:themeFill="background1"/>
        <w:spacing w:before="0" w:beforeAutospacing="0" w:after="240" w:afterAutospacing="0"/>
      </w:pPr>
      <w:r w:rsidRPr="00EB3B45">
        <w:t xml:space="preserve">7. Przed każdym wyjściem </w:t>
      </w:r>
      <w:r w:rsidR="00BC6874" w:rsidRPr="00EB3B45">
        <w:t>na plac zabaw zewnętrzny</w:t>
      </w:r>
      <w:r w:rsidRPr="00EB3B45">
        <w:t>, teren</w:t>
      </w:r>
      <w:r w:rsidR="00BC6874" w:rsidRPr="00EB3B45">
        <w:t xml:space="preserve"> i sprzęt do zabawy</w:t>
      </w:r>
      <w:r w:rsidRPr="00EB3B45">
        <w:t xml:space="preserve"> musi być sprawdzony przez pracownika fizycznego, odpowiedzialnego za stan </w:t>
      </w:r>
      <w:r w:rsidR="00BC6874" w:rsidRPr="00EB3B45">
        <w:t>placu zabaw</w:t>
      </w:r>
      <w:r w:rsidRPr="00EB3B45">
        <w:t xml:space="preserve">; </w:t>
      </w:r>
    </w:p>
    <w:p w:rsidR="00622F74" w:rsidRPr="00EB3B45" w:rsidRDefault="00622F74" w:rsidP="00EB3B45">
      <w:pPr>
        <w:pStyle w:val="NormalnyWeb"/>
        <w:shd w:val="clear" w:color="auto" w:fill="FFFFFF" w:themeFill="background1"/>
        <w:spacing w:before="0" w:beforeAutospacing="0" w:after="240" w:afterAutospacing="0"/>
      </w:pPr>
      <w:r w:rsidRPr="00EB3B45">
        <w:t xml:space="preserve">8. Podczas pobytu dzieci </w:t>
      </w:r>
      <w:r w:rsidR="002410BE" w:rsidRPr="00EB3B45">
        <w:t>na placu zabaw zewnętrznym</w:t>
      </w:r>
      <w:r w:rsidRPr="00EB3B45">
        <w:t>, zajęcia i zabawy odbywają się na wyznaczonym terenie ze sprzętem dostosowanym do potrzeb i możliwości dzieci pod stałą opieką nauczyciela .</w:t>
      </w:r>
    </w:p>
    <w:p w:rsidR="00622F74" w:rsidRPr="00EB3B45" w:rsidRDefault="00622F74" w:rsidP="00EB3B45">
      <w:pPr>
        <w:pStyle w:val="NormalnyWeb"/>
        <w:shd w:val="clear" w:color="auto" w:fill="FFFFFF" w:themeFill="background1"/>
        <w:spacing w:before="0" w:beforeAutospacing="0" w:after="240" w:afterAutospacing="0"/>
      </w:pPr>
      <w:r w:rsidRPr="00EB3B45">
        <w:t>9. Każde wyjście, wyjazd z dziećmi poza teren przedszkola odnotowuje się w "zeszycie wyjść". Wymagany jest podpis osoby odpowiedzialnej za bezpieczeństwo powierzonych dzieci.</w:t>
      </w:r>
    </w:p>
    <w:p w:rsidR="00622F74" w:rsidRPr="00EB3B45" w:rsidRDefault="00622F74" w:rsidP="00EB3B45">
      <w:pPr>
        <w:pStyle w:val="NormalnyWeb"/>
        <w:shd w:val="clear" w:color="auto" w:fill="FFFFFF" w:themeFill="background1"/>
        <w:spacing w:before="0" w:beforeAutospacing="0" w:after="240" w:afterAutospacing="0"/>
      </w:pPr>
      <w:r w:rsidRPr="00EB3B45">
        <w:t>10.W celu bezpieczeństwa dzieci w czasie spacerów i wycieczek nauczyciel-opiekun zakłada uczestnikom (dzieciom) kamizelki odblaskowe</w:t>
      </w:r>
      <w:r w:rsidR="002410BE" w:rsidRPr="00EB3B45">
        <w:t>.</w:t>
      </w:r>
    </w:p>
    <w:p w:rsidR="00622F74" w:rsidRPr="00EB3B45" w:rsidRDefault="00622F74" w:rsidP="00EB3B45">
      <w:pPr>
        <w:pStyle w:val="NormalnyWeb"/>
        <w:shd w:val="clear" w:color="auto" w:fill="FFFFFF" w:themeFill="background1"/>
        <w:spacing w:before="0" w:beforeAutospacing="0" w:after="240" w:afterAutospacing="0"/>
      </w:pPr>
      <w:r w:rsidRPr="00EB3B45">
        <w:t>11.W trakcie zajęć poza terenem przedszkola (wycieczki</w:t>
      </w:r>
      <w:r w:rsidR="00E8234F">
        <w:t xml:space="preserve"> i spacery</w:t>
      </w:r>
      <w:r w:rsidRPr="00EB3B45">
        <w:t xml:space="preserve"> w obrębie tej samej miejscowości) zapewnia się opiekę nauczyciela odpowiedzialnego za oddział oraz dodatkowo na każde 1</w:t>
      </w:r>
      <w:r w:rsidR="004C7F90">
        <w:t>5</w:t>
      </w:r>
      <w:r w:rsidRPr="00EB3B45">
        <w:t xml:space="preserve"> dz</w:t>
      </w:r>
      <w:r w:rsidR="004C7F90">
        <w:t xml:space="preserve">ieci jednego </w:t>
      </w:r>
      <w:r w:rsidR="00E8234F">
        <w:t>opiekuna</w:t>
      </w:r>
      <w:r w:rsidR="00927EE4">
        <w:t xml:space="preserve"> ( w grupie 3 – latków – na każde 10 dzieci jeden opi</w:t>
      </w:r>
      <w:bookmarkStart w:id="0" w:name="_GoBack"/>
      <w:bookmarkEnd w:id="0"/>
      <w:r w:rsidR="00927EE4">
        <w:t>ekun)</w:t>
      </w:r>
      <w:r w:rsidR="004C7F90">
        <w:t xml:space="preserve">. Podczas wyjazdów autokarem zapewnia się opiekę </w:t>
      </w:r>
      <w:r w:rsidR="00E8234F">
        <w:t xml:space="preserve">nauczyciela odpowiedzialnego za oddział oraz dodatkowo </w:t>
      </w:r>
      <w:r w:rsidR="004C7F90">
        <w:t xml:space="preserve">na każde </w:t>
      </w:r>
      <w:r w:rsidR="00E8234F">
        <w:t>10 dzieci jednego opiekuna.</w:t>
      </w:r>
    </w:p>
    <w:p w:rsidR="00622F74" w:rsidRPr="00EB3B45" w:rsidRDefault="00622F74" w:rsidP="00EB3B45">
      <w:pPr>
        <w:pStyle w:val="NormalnyWeb"/>
        <w:shd w:val="clear" w:color="auto" w:fill="FFFFFF" w:themeFill="background1"/>
        <w:spacing w:before="0" w:beforeAutospacing="0" w:after="240" w:afterAutospacing="0"/>
      </w:pPr>
      <w:r w:rsidRPr="00EB3B45">
        <w:t xml:space="preserve">12. Przedszkole może organizować dla dzieci różnorodne formy krajoznawstwa i turystyki. Organizację i program wycieczek oraz imprez dostosowuje się do wieku, zainteresowań i </w:t>
      </w:r>
      <w:r w:rsidRPr="00EB3B45">
        <w:lastRenderedPageBreak/>
        <w:t>potrzeb dzieci, ich stanu zdrowia, sprawności fizycznej, stopnia przygotowania i umiejętności specjalistycznych.</w:t>
      </w:r>
    </w:p>
    <w:p w:rsidR="00622F74" w:rsidRPr="00EB3B45" w:rsidRDefault="00622F74" w:rsidP="00EB3B45">
      <w:pPr>
        <w:pStyle w:val="NormalnyWeb"/>
        <w:shd w:val="clear" w:color="auto" w:fill="FFFFFF" w:themeFill="background1"/>
        <w:spacing w:before="0" w:beforeAutospacing="0" w:after="240" w:afterAutospacing="0"/>
      </w:pPr>
      <w:r w:rsidRPr="00EB3B45">
        <w:t>13. Szczegółowe zasady organizowania wycieczek określa Regulamin wycieczek i spacerów.</w:t>
      </w:r>
    </w:p>
    <w:p w:rsidR="00622F74" w:rsidRPr="00EB3B45" w:rsidRDefault="00622F74" w:rsidP="00EB3B45">
      <w:pPr>
        <w:pStyle w:val="NormalnyWeb"/>
        <w:shd w:val="clear" w:color="auto" w:fill="FFFFFF" w:themeFill="background1"/>
        <w:spacing w:before="0" w:beforeAutospacing="0" w:after="240" w:afterAutospacing="0"/>
      </w:pPr>
      <w:r w:rsidRPr="00EB3B45">
        <w:t>14. Szczegółowy zakres zadań związanych z zapewnieniem bezpieczeństwa dzieciom w czasie zajęć organizowanych w przedszkolu określają Procedury dotyczące bezpieczeństwa dzieci podczas ich pobytu w przedszkolu oraz Regulamin korzystania z sali zajęć i zabaw dla dzieci.</w:t>
      </w:r>
    </w:p>
    <w:p w:rsidR="00622F74" w:rsidRPr="00EB3B45" w:rsidRDefault="00622F74" w:rsidP="00EB3B45">
      <w:pPr>
        <w:pStyle w:val="NormalnyWeb"/>
        <w:shd w:val="clear" w:color="auto" w:fill="FFFFFF" w:themeFill="background1"/>
        <w:spacing w:before="0" w:beforeAutospacing="0" w:after="240" w:afterAutospacing="0"/>
      </w:pPr>
      <w:r w:rsidRPr="00EB3B45">
        <w:t> </w:t>
      </w:r>
    </w:p>
    <w:p w:rsidR="00622F74" w:rsidRPr="00EB3B45" w:rsidRDefault="00622F74" w:rsidP="00EB3B45">
      <w:pPr>
        <w:pStyle w:val="NormalnyWeb"/>
        <w:shd w:val="clear" w:color="auto" w:fill="FFFFFF" w:themeFill="background1"/>
        <w:spacing w:before="0" w:beforeAutospacing="0" w:after="240" w:afterAutospacing="0"/>
      </w:pPr>
      <w:r w:rsidRPr="00EB3B45">
        <w:t> </w:t>
      </w:r>
      <w:r w:rsidRPr="00EB3B45">
        <w:rPr>
          <w:rStyle w:val="Pogrubienie"/>
          <w:rFonts w:eastAsia="Arial Unicode MS"/>
        </w:rPr>
        <w:t>Rodzice</w:t>
      </w:r>
    </w:p>
    <w:p w:rsidR="00622F74" w:rsidRPr="00EB3B45" w:rsidRDefault="00622F74" w:rsidP="00EB3B45">
      <w:pPr>
        <w:pStyle w:val="NormalnyWeb"/>
        <w:shd w:val="clear" w:color="auto" w:fill="FFFFFF" w:themeFill="background1"/>
        <w:spacing w:before="0" w:beforeAutospacing="0" w:after="240" w:afterAutospacing="0"/>
      </w:pPr>
      <w:r w:rsidRPr="00EB3B45">
        <w:t> 1.Rodzice (prawni opiekunowie)</w:t>
      </w:r>
      <w:r w:rsidR="002410BE" w:rsidRPr="00EB3B45">
        <w:t xml:space="preserve"> lub inne osoby upoważnione przez rodziców</w:t>
      </w:r>
      <w:r w:rsidRPr="00EB3B45">
        <w:t xml:space="preserve"> dzieci przyprowadzają i odbierają je z przedszkola oraz są odpowiedzialni za ich bezpieczeństwo w drodze do przedszkola i z przedszkola do domu. Osoba odprowadzająca dziecko do przedszkola powinna w szatni przygotować je do pobytu w przedszkolu, a następnie przekazać je pracownikowi przedszkola.</w:t>
      </w:r>
    </w:p>
    <w:p w:rsidR="00622F74" w:rsidRPr="00EB3B45" w:rsidRDefault="00622F74" w:rsidP="00EB3B45">
      <w:pPr>
        <w:pStyle w:val="NormalnyWeb"/>
        <w:shd w:val="clear" w:color="auto" w:fill="FFFFFF" w:themeFill="background1"/>
        <w:spacing w:before="0" w:beforeAutospacing="0" w:after="240" w:afterAutospacing="0"/>
      </w:pPr>
      <w:r w:rsidRPr="00EB3B45">
        <w:t>2.Dopuszcza się możliwość odbierania dziecka przez osobę dorosłą, zdolną do podejmowania czynności prawnych upoważnioną na piśmie przez rodziców. Upoważnienie jest skuteczne przez cały okres uczęszczania dziecka do przedszkola. Upoważnienie może zostać aktualizowane lub odwołane w każdej chwili.</w:t>
      </w:r>
    </w:p>
    <w:p w:rsidR="00622F74" w:rsidRPr="00EB3B45" w:rsidRDefault="00622F74" w:rsidP="00EB3B45">
      <w:pPr>
        <w:pStyle w:val="NormalnyWeb"/>
        <w:shd w:val="clear" w:color="auto" w:fill="FFFFFF" w:themeFill="background1"/>
        <w:spacing w:before="0" w:beforeAutospacing="0" w:after="240" w:afterAutospacing="0"/>
      </w:pPr>
      <w:r w:rsidRPr="00EB3B45">
        <w:t>3. Rodzice (opiekunowie prawni) mogą upoważnić określoną osobę do jednorazowego odebrania dziecka z przedszkola. Takie upoważnienie powinno nastąpić przez udzielenie pisemnego pełnomocnictwa.</w:t>
      </w:r>
    </w:p>
    <w:p w:rsidR="00622F74" w:rsidRPr="00EB3B45" w:rsidRDefault="00622F74" w:rsidP="00EB3B45">
      <w:pPr>
        <w:pStyle w:val="NormalnyWeb"/>
        <w:shd w:val="clear" w:color="auto" w:fill="FFFFFF" w:themeFill="background1"/>
        <w:spacing w:before="0" w:beforeAutospacing="0" w:after="240" w:afterAutospacing="0"/>
      </w:pPr>
      <w:r w:rsidRPr="00EB3B45">
        <w:t>4. Opiekun jest zobowiązany przekazać dziecko bezpośrednio pod opiekę nauczyciela i jest to moment od którego nauczyciel przejmuje odpowiedzialność za jego bezpieczeństwo. Z kolei rodzic przejmuje opiekę nad dzieckiem od momentu przywitania się dziecka z rodzicem. Czynności ubierania się w szatni odbywają się pod kontrolą rodziców.</w:t>
      </w:r>
    </w:p>
    <w:p w:rsidR="00622F74" w:rsidRPr="00EB3B45" w:rsidRDefault="00622F74" w:rsidP="00EB3B45">
      <w:pPr>
        <w:pStyle w:val="NormalnyWeb"/>
        <w:shd w:val="clear" w:color="auto" w:fill="FFFFFF" w:themeFill="background1"/>
        <w:spacing w:before="0" w:beforeAutospacing="0" w:after="240" w:afterAutospacing="0"/>
      </w:pPr>
      <w:r w:rsidRPr="00EB3B45">
        <w:t>5.Przedszkole odmawia wydania dziecka w przypadku, gdy stan osoby zamierzającej odebrać dziecko (np. nietrzeźwość) będzie wskazywał, że nie jest ona w stanie zapewnić dziecku bezpieczeństwa. W takiej sytuacji dziecko pozostaje pod opieką nauczyciela do momentu przyjścia innej osoby upoważnionej do odbioru dziecka.</w:t>
      </w:r>
    </w:p>
    <w:p w:rsidR="00622F74" w:rsidRPr="00EB3B45" w:rsidRDefault="00622F74" w:rsidP="00EB3B45">
      <w:pPr>
        <w:pStyle w:val="NormalnyWeb"/>
        <w:shd w:val="clear" w:color="auto" w:fill="FFFFFF" w:themeFill="background1"/>
        <w:spacing w:before="0" w:beforeAutospacing="0" w:after="240" w:afterAutospacing="0"/>
      </w:pPr>
      <w:r w:rsidRPr="00EB3B45">
        <w:t>6.. O przypadku każdej odmowy wydania dziecka powinien zostać niezwłocznie poinformowany dyrektor lub</w:t>
      </w:r>
      <w:r w:rsidR="002410BE" w:rsidRPr="00EB3B45">
        <w:t xml:space="preserve"> osoba pełniąca obowiązki dyrektora w danym dniu</w:t>
      </w:r>
      <w:r w:rsidRPr="00EB3B45">
        <w:t>.</w:t>
      </w:r>
      <w:r w:rsidR="00E8234F">
        <w:t xml:space="preserve"> </w:t>
      </w:r>
      <w:r w:rsidRPr="00EB3B45">
        <w:t>W takiej sytuacji przedszkole jest zobowiązane do podjęcia czynności zapewniających bezpieczeństwo dziecka.</w:t>
      </w:r>
    </w:p>
    <w:p w:rsidR="00622F74" w:rsidRPr="00EB3B45" w:rsidRDefault="00622F74" w:rsidP="00EB3B45">
      <w:pPr>
        <w:pStyle w:val="NormalnyWeb"/>
        <w:shd w:val="clear" w:color="auto" w:fill="FFFFFF" w:themeFill="background1"/>
        <w:spacing w:before="0" w:beforeAutospacing="0" w:after="240" w:afterAutospacing="0"/>
      </w:pPr>
      <w:r w:rsidRPr="00EB3B45">
        <w:t>7. Rodzice są zobowiązani do odebrania dziecka do czasu zamknięcia przedszkola.</w:t>
      </w:r>
    </w:p>
    <w:p w:rsidR="00622F74" w:rsidRPr="00EB3B45" w:rsidRDefault="00622F74" w:rsidP="00EB3B45">
      <w:pPr>
        <w:pStyle w:val="NormalnyWeb"/>
        <w:shd w:val="clear" w:color="auto" w:fill="FFFFFF" w:themeFill="background1"/>
        <w:spacing w:before="0" w:beforeAutospacing="0" w:after="240" w:afterAutospacing="0"/>
      </w:pPr>
      <w:r w:rsidRPr="00EB3B45">
        <w:t>8. W sytuacji, gdy rodzic (prawny opiekun) nie zgłosi się po dziecko po upływie czasu pracy przedszkola nauczyciel ma obowiązek powiadomić o tym telefonicznie rodziców dziecka.</w:t>
      </w:r>
    </w:p>
    <w:p w:rsidR="00622F74" w:rsidRPr="00EB3B45" w:rsidRDefault="00622F74" w:rsidP="00EB3B45">
      <w:pPr>
        <w:pStyle w:val="NormalnyWeb"/>
        <w:shd w:val="clear" w:color="auto" w:fill="FFFFFF" w:themeFill="background1"/>
        <w:spacing w:before="0" w:beforeAutospacing="0" w:after="240" w:afterAutospacing="0"/>
      </w:pPr>
      <w:r w:rsidRPr="00EB3B45">
        <w:t>9.W przypadku, gdy pod wskazanymi numerami telefonów (praca, dom) nie można uzyskać informacji o miejscu pobytu rodziców (prawnych opiekunów), nauczyciel oczekuje z dzieckiem w placówce przedszkolnej.</w:t>
      </w:r>
    </w:p>
    <w:p w:rsidR="00622F74" w:rsidRPr="00EB3B45" w:rsidRDefault="00622F74" w:rsidP="00EB3B45">
      <w:pPr>
        <w:pStyle w:val="NormalnyWeb"/>
        <w:shd w:val="clear" w:color="auto" w:fill="FFFFFF" w:themeFill="background1"/>
        <w:spacing w:before="0" w:beforeAutospacing="0" w:after="240" w:afterAutospacing="0"/>
      </w:pPr>
      <w:r w:rsidRPr="00EB3B45">
        <w:lastRenderedPageBreak/>
        <w:t>10. Do przedszkola nie przyjmuje się dzieci chorych, a w przypadku zachorowania dziecka w czasie pobytu w przedszkolu rodzic zobowiązany jest do odebrania dziecka.</w:t>
      </w:r>
    </w:p>
    <w:p w:rsidR="00622F74" w:rsidRPr="00EB3B45" w:rsidRDefault="00622F74" w:rsidP="00EB3B45">
      <w:pPr>
        <w:pStyle w:val="NormalnyWeb"/>
        <w:shd w:val="clear" w:color="auto" w:fill="FFFFFF" w:themeFill="background1"/>
        <w:spacing w:before="0" w:beforeAutospacing="0" w:after="240" w:afterAutospacing="0"/>
      </w:pPr>
      <w:r w:rsidRPr="00EB3B45">
        <w:t>11. Nauczyciele nie mają prawa podawać dzieciom żadnych lekarstw.</w:t>
      </w:r>
    </w:p>
    <w:p w:rsidR="00622F74" w:rsidRPr="00EB3B45" w:rsidRDefault="00622F74" w:rsidP="00EB3B45">
      <w:pPr>
        <w:pStyle w:val="NormalnyWeb"/>
        <w:shd w:val="clear" w:color="auto" w:fill="FFFFFF" w:themeFill="background1"/>
        <w:spacing w:before="0" w:beforeAutospacing="0" w:after="240" w:afterAutospacing="0"/>
      </w:pPr>
      <w:r w:rsidRPr="00EB3B45">
        <w:t>12. Przedszkole pośredniczy w rocznym ubezpieczeniu dzieci od następstw nieszczęśliwych wypadków.</w:t>
      </w:r>
    </w:p>
    <w:p w:rsidR="00622F74" w:rsidRDefault="00622F74" w:rsidP="00EB3B45">
      <w:pPr>
        <w:pStyle w:val="NormalnyWeb"/>
        <w:shd w:val="clear" w:color="auto" w:fill="FFFFFF" w:themeFill="background1"/>
        <w:spacing w:before="0" w:beforeAutospacing="0" w:after="240" w:afterAutospacing="0"/>
        <w:rPr>
          <w:rFonts w:ascii="Verdana" w:hAnsi="Verdana"/>
          <w:sz w:val="20"/>
          <w:szCs w:val="20"/>
        </w:rPr>
      </w:pPr>
      <w:r w:rsidRPr="00EB3B45">
        <w:t>13. Rodzice, którzy nie wyrażają zgody na ubezpieczenie ich dziecka,</w:t>
      </w:r>
      <w:r w:rsidR="002410BE" w:rsidRPr="00EB3B45">
        <w:t xml:space="preserve"> </w:t>
      </w:r>
      <w:r w:rsidRPr="00EB3B45">
        <w:t>zobowiązani są złożyć odmowę ubezpieczenia na piśmie w obecności dy</w:t>
      </w:r>
      <w:r w:rsidRPr="00EB3B45">
        <w:rPr>
          <w:rFonts w:ascii="Verdana" w:hAnsi="Verdana"/>
          <w:sz w:val="20"/>
          <w:szCs w:val="20"/>
        </w:rPr>
        <w:t>rektora.</w:t>
      </w:r>
    </w:p>
    <w:p w:rsidR="005809E7" w:rsidRDefault="005809E7" w:rsidP="00EB3B45">
      <w:pPr>
        <w:pStyle w:val="NormalnyWeb"/>
        <w:shd w:val="clear" w:color="auto" w:fill="FFFFFF" w:themeFill="background1"/>
        <w:spacing w:before="0" w:beforeAutospacing="0" w:after="240" w:afterAutospacing="0"/>
        <w:rPr>
          <w:rFonts w:ascii="Verdana" w:hAnsi="Verdana"/>
          <w:sz w:val="20"/>
          <w:szCs w:val="20"/>
        </w:rPr>
      </w:pPr>
    </w:p>
    <w:p w:rsidR="005809E7" w:rsidRDefault="005809E7" w:rsidP="00EB3B45">
      <w:pPr>
        <w:pStyle w:val="NormalnyWeb"/>
        <w:shd w:val="clear" w:color="auto" w:fill="FFFFFF" w:themeFill="background1"/>
        <w:spacing w:before="0" w:beforeAutospacing="0" w:after="240" w:afterAutospacing="0"/>
        <w:rPr>
          <w:rFonts w:ascii="Verdana" w:hAnsi="Verdana"/>
          <w:sz w:val="20"/>
          <w:szCs w:val="20"/>
        </w:rPr>
      </w:pPr>
    </w:p>
    <w:p w:rsidR="005809E7" w:rsidRDefault="005809E7" w:rsidP="00EB3B45">
      <w:pPr>
        <w:pStyle w:val="NormalnyWeb"/>
        <w:shd w:val="clear" w:color="auto" w:fill="FFFFFF" w:themeFill="background1"/>
        <w:spacing w:before="0" w:beforeAutospacing="0" w:after="240" w:afterAutospacing="0"/>
        <w:rPr>
          <w:rFonts w:ascii="Verdana" w:hAnsi="Verdana"/>
          <w:sz w:val="20"/>
          <w:szCs w:val="20"/>
        </w:rPr>
      </w:pPr>
    </w:p>
    <w:p w:rsidR="005809E7" w:rsidRPr="005809E7" w:rsidRDefault="005809E7" w:rsidP="005809E7">
      <w:pPr>
        <w:pStyle w:val="NormalnyWeb"/>
        <w:shd w:val="clear" w:color="auto" w:fill="FFFFFF" w:themeFill="background1"/>
        <w:spacing w:after="240"/>
        <w:rPr>
          <w:rFonts w:ascii="Verdana" w:hAnsi="Verdana"/>
          <w:sz w:val="17"/>
          <w:szCs w:val="17"/>
        </w:rPr>
      </w:pPr>
    </w:p>
    <w:p w:rsidR="005809E7" w:rsidRPr="005809E7" w:rsidRDefault="005809E7" w:rsidP="005809E7">
      <w:pPr>
        <w:pStyle w:val="NormalnyWeb"/>
        <w:shd w:val="clear" w:color="auto" w:fill="FFFFFF" w:themeFill="background1"/>
        <w:spacing w:after="240"/>
        <w:rPr>
          <w:rFonts w:ascii="Verdana" w:hAnsi="Verdana"/>
          <w:sz w:val="17"/>
          <w:szCs w:val="17"/>
        </w:rPr>
      </w:pPr>
    </w:p>
    <w:p w:rsidR="005809E7" w:rsidRPr="005809E7" w:rsidRDefault="005809E7" w:rsidP="005809E7">
      <w:pPr>
        <w:pStyle w:val="NormalnyWeb"/>
        <w:shd w:val="clear" w:color="auto" w:fill="FFFFFF" w:themeFill="background1"/>
        <w:spacing w:after="240"/>
        <w:rPr>
          <w:rFonts w:ascii="Verdana" w:hAnsi="Verdana"/>
          <w:sz w:val="17"/>
          <w:szCs w:val="17"/>
        </w:rPr>
      </w:pPr>
    </w:p>
    <w:sectPr w:rsidR="005809E7" w:rsidRPr="005809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F74"/>
    <w:rsid w:val="00010307"/>
    <w:rsid w:val="00031E62"/>
    <w:rsid w:val="00071A57"/>
    <w:rsid w:val="000A1269"/>
    <w:rsid w:val="000D67BA"/>
    <w:rsid w:val="001479C8"/>
    <w:rsid w:val="002410BE"/>
    <w:rsid w:val="002B21E4"/>
    <w:rsid w:val="0036127E"/>
    <w:rsid w:val="003A05E1"/>
    <w:rsid w:val="003A545B"/>
    <w:rsid w:val="003D7C44"/>
    <w:rsid w:val="00412B3C"/>
    <w:rsid w:val="004416CD"/>
    <w:rsid w:val="004C7F90"/>
    <w:rsid w:val="005809E7"/>
    <w:rsid w:val="005A69B6"/>
    <w:rsid w:val="00622F74"/>
    <w:rsid w:val="006E1DBA"/>
    <w:rsid w:val="008E4BD7"/>
    <w:rsid w:val="00927EE4"/>
    <w:rsid w:val="00A42FB3"/>
    <w:rsid w:val="00A62E0C"/>
    <w:rsid w:val="00A852A5"/>
    <w:rsid w:val="00BC6874"/>
    <w:rsid w:val="00CE106A"/>
    <w:rsid w:val="00DE5408"/>
    <w:rsid w:val="00E8234F"/>
    <w:rsid w:val="00EB3B45"/>
    <w:rsid w:val="00FF16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7B567-E68B-4DB9-9ECB-14CDE5AC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22F74"/>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622F7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622F74"/>
  </w:style>
  <w:style w:type="character" w:styleId="Pogrubienie">
    <w:name w:val="Strong"/>
    <w:basedOn w:val="Domylnaczcionkaakapitu"/>
    <w:uiPriority w:val="22"/>
    <w:qFormat/>
    <w:rsid w:val="00622F74"/>
    <w:rPr>
      <w:b/>
      <w:bCs/>
    </w:rPr>
  </w:style>
  <w:style w:type="paragraph" w:styleId="Tekstdymka">
    <w:name w:val="Balloon Text"/>
    <w:basedOn w:val="Normalny"/>
    <w:link w:val="TekstdymkaZnak"/>
    <w:uiPriority w:val="99"/>
    <w:semiHidden/>
    <w:unhideWhenUsed/>
    <w:rsid w:val="005809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09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878215">
      <w:bodyDiv w:val="1"/>
      <w:marLeft w:val="0"/>
      <w:marRight w:val="0"/>
      <w:marTop w:val="0"/>
      <w:marBottom w:val="0"/>
      <w:divBdr>
        <w:top w:val="none" w:sz="0" w:space="0" w:color="auto"/>
        <w:left w:val="none" w:sz="0" w:space="0" w:color="auto"/>
        <w:bottom w:val="none" w:sz="0" w:space="0" w:color="auto"/>
        <w:right w:val="none" w:sz="0" w:space="0" w:color="auto"/>
      </w:divBdr>
    </w:div>
    <w:div w:id="1152216295">
      <w:bodyDiv w:val="1"/>
      <w:marLeft w:val="0"/>
      <w:marRight w:val="0"/>
      <w:marTop w:val="0"/>
      <w:marBottom w:val="0"/>
      <w:divBdr>
        <w:top w:val="none" w:sz="0" w:space="0" w:color="auto"/>
        <w:left w:val="none" w:sz="0" w:space="0" w:color="auto"/>
        <w:bottom w:val="none" w:sz="0" w:space="0" w:color="auto"/>
        <w:right w:val="none" w:sz="0" w:space="0" w:color="auto"/>
      </w:divBdr>
    </w:div>
    <w:div w:id="181471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4D5CD-DC49-47F0-B6D6-F7B3C9356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809</Words>
  <Characters>4858</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Wyspa Szkrabów</dc:creator>
  <cp:keywords/>
  <dc:description/>
  <cp:lastModifiedBy>Wyspa Szkrabów</cp:lastModifiedBy>
  <cp:revision>7</cp:revision>
  <cp:lastPrinted>2014-06-25T12:51:00Z</cp:lastPrinted>
  <dcterms:created xsi:type="dcterms:W3CDTF">2014-04-10T11:23:00Z</dcterms:created>
  <dcterms:modified xsi:type="dcterms:W3CDTF">2014-06-25T12:52:00Z</dcterms:modified>
</cp:coreProperties>
</file>